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B28" w:rsidRDefault="003F413F" w:rsidP="003F413F">
      <w:pPr>
        <w:jc w:val="center"/>
      </w:pPr>
      <w:r>
        <w:t>Занятие.</w:t>
      </w:r>
    </w:p>
    <w:p w:rsidR="0098266A" w:rsidRDefault="0098266A" w:rsidP="007054AE">
      <w:r>
        <w:rPr>
          <w:noProof/>
          <w:lang w:eastAsia="ru-RU"/>
        </w:rPr>
        <w:drawing>
          <wp:inline distT="0" distB="0" distL="0" distR="0">
            <wp:extent cx="1971675" cy="2628899"/>
            <wp:effectExtent l="0" t="0" r="0" b="635"/>
            <wp:docPr id="1" name="Рисунок 1" descr="C:\Users\Skazka\AppData\Local\Microsoft\Windows\Temporary Internet Files\Content.Word\IMG_20160927_09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azka\AppData\Local\Microsoft\Windows\Temporary Internet Files\Content.Word\IMG_20160927_0913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140" cy="263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54AE">
        <w:rPr>
          <w:noProof/>
          <w:lang w:eastAsia="ru-RU"/>
        </w:rPr>
        <w:t xml:space="preserve">          </w:t>
      </w:r>
      <w:r w:rsidR="007054AE">
        <w:rPr>
          <w:noProof/>
          <w:lang w:eastAsia="ru-RU"/>
        </w:rPr>
        <w:drawing>
          <wp:inline distT="0" distB="0" distL="0" distR="0" wp14:anchorId="2BD41806" wp14:editId="02AA582E">
            <wp:extent cx="3441700" cy="2581275"/>
            <wp:effectExtent l="0" t="0" r="6350" b="9525"/>
            <wp:docPr id="2" name="Рисунок 2" descr="C:\Users\Skazka\AppData\Local\Microsoft\Windows\Temporary Internet Files\Content.Word\IMG_20160927_09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azka\AppData\Local\Microsoft\Windows\Temporary Internet Files\Content.Word\IMG_20160927_091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072" cy="258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13F" w:rsidRDefault="003F413F" w:rsidP="003F413F">
      <w:pPr>
        <w:rPr>
          <w:b/>
        </w:rPr>
      </w:pPr>
      <w:r w:rsidRPr="003F413F">
        <w:rPr>
          <w:b/>
        </w:rPr>
        <w:t>Программное содержимое.</w:t>
      </w:r>
    </w:p>
    <w:p w:rsidR="003F413F" w:rsidRDefault="003F413F" w:rsidP="003F413F">
      <w:pPr>
        <w:pStyle w:val="a3"/>
        <w:numPr>
          <w:ilvl w:val="0"/>
          <w:numId w:val="1"/>
        </w:numPr>
      </w:pPr>
      <w:r w:rsidRPr="003F413F">
        <w:t xml:space="preserve">Закреплять умение различать и называть шар (шарик) и куб (Кубик) независимо от цвета и величины фигур. </w:t>
      </w:r>
    </w:p>
    <w:p w:rsidR="003F413F" w:rsidRDefault="003F413F" w:rsidP="003F413F">
      <w:pPr>
        <w:ind w:left="360"/>
        <w:rPr>
          <w:b/>
        </w:rPr>
      </w:pPr>
      <w:r>
        <w:rPr>
          <w:b/>
        </w:rPr>
        <w:t>Дидактический наглядный материал.</w:t>
      </w:r>
    </w:p>
    <w:p w:rsidR="003F413F" w:rsidRDefault="003F413F" w:rsidP="003F413F">
      <w:pPr>
        <w:ind w:left="360"/>
      </w:pPr>
      <w:r>
        <w:rPr>
          <w:i/>
        </w:rPr>
        <w:t xml:space="preserve">Демонстрационный материал. </w:t>
      </w:r>
      <w:r>
        <w:t>Большие и маленькие красные шары, большие и маленькие зеленые кубы; 2 коробочки красного и зеленого цветов; игрушки: мишка, грузовик.</w:t>
      </w:r>
    </w:p>
    <w:p w:rsidR="00692C59" w:rsidRDefault="003F413F" w:rsidP="007054AE">
      <w:pPr>
        <w:ind w:left="360"/>
      </w:pPr>
      <w:r>
        <w:rPr>
          <w:i/>
        </w:rPr>
        <w:t>Раздаточный материал.</w:t>
      </w:r>
      <w:r>
        <w:t xml:space="preserve"> </w:t>
      </w:r>
      <w:r w:rsidR="00692C59">
        <w:t>Маленькие красные шары, маленькие зеленые кубы.</w:t>
      </w:r>
    </w:p>
    <w:p w:rsidR="00692C59" w:rsidRDefault="00692C59" w:rsidP="00692C59">
      <w:pPr>
        <w:ind w:left="360"/>
        <w:jc w:val="center"/>
      </w:pPr>
      <w:r>
        <w:t>Методические указания.</w:t>
      </w:r>
    </w:p>
    <w:p w:rsidR="00692C59" w:rsidRDefault="00692C59" w:rsidP="00692C59">
      <w:pPr>
        <w:ind w:left="360"/>
      </w:pPr>
      <w:r>
        <w:rPr>
          <w:b/>
          <w:sz w:val="24"/>
          <w:szCs w:val="24"/>
        </w:rPr>
        <w:t xml:space="preserve">     </w:t>
      </w:r>
      <w:r w:rsidRPr="00692C59">
        <w:rPr>
          <w:b/>
          <w:sz w:val="24"/>
          <w:szCs w:val="24"/>
        </w:rPr>
        <w:t>1часть.</w:t>
      </w:r>
      <w:r>
        <w:rPr>
          <w:b/>
          <w:sz w:val="24"/>
          <w:szCs w:val="24"/>
        </w:rPr>
        <w:t xml:space="preserve"> </w:t>
      </w:r>
      <w:r>
        <w:t xml:space="preserve">Воспитатель ввозит в группу грузовик, в кузове которого находиться медведь, шары и кубики, и спрашивает: «Кто к нам приехал? (Дети рассматривают мишку.) Что привез мишка в грузовике?» </w:t>
      </w:r>
    </w:p>
    <w:p w:rsidR="00692C59" w:rsidRPr="007054AE" w:rsidRDefault="00692C59" w:rsidP="007054AE">
      <w:pPr>
        <w:ind w:left="360"/>
        <w:rPr>
          <w:i/>
          <w:sz w:val="24"/>
          <w:szCs w:val="24"/>
        </w:rPr>
      </w:pPr>
      <w:r w:rsidRPr="00692C59">
        <w:rPr>
          <w:sz w:val="24"/>
          <w:szCs w:val="24"/>
        </w:rPr>
        <w:t xml:space="preserve">    Воспитатель предлагает найти детям шар</w:t>
      </w:r>
      <w:r>
        <w:rPr>
          <w:sz w:val="24"/>
          <w:szCs w:val="24"/>
        </w:rPr>
        <w:t xml:space="preserve"> (дает понятие шар</w:t>
      </w:r>
      <w:proofErr w:type="gramStart"/>
      <w:r>
        <w:rPr>
          <w:sz w:val="24"/>
          <w:szCs w:val="24"/>
        </w:rPr>
        <w:t>) :</w:t>
      </w:r>
      <w:proofErr w:type="gramEnd"/>
      <w:r>
        <w:rPr>
          <w:sz w:val="24"/>
          <w:szCs w:val="24"/>
        </w:rPr>
        <w:t xml:space="preserve"> «Что вы нашли? Какого цвета шар?» Воспитатель просит показать, что можно делать с шаром</w:t>
      </w:r>
      <w:r w:rsidRPr="00692C59">
        <w:rPr>
          <w:i/>
          <w:sz w:val="24"/>
          <w:szCs w:val="24"/>
        </w:rPr>
        <w:t>(катать)</w:t>
      </w:r>
      <w:r w:rsidR="007054AE">
        <w:rPr>
          <w:i/>
          <w:sz w:val="24"/>
          <w:szCs w:val="24"/>
        </w:rPr>
        <w:t xml:space="preserve">. </w:t>
      </w:r>
      <w:r>
        <w:rPr>
          <w:sz w:val="24"/>
          <w:szCs w:val="24"/>
        </w:rPr>
        <w:t xml:space="preserve">Аналогичное задание дети выполняют с кубом. (Действие с кубом обозначает словом </w:t>
      </w:r>
      <w:r w:rsidRPr="00692C59">
        <w:rPr>
          <w:i/>
          <w:sz w:val="24"/>
          <w:szCs w:val="24"/>
        </w:rPr>
        <w:t>ставить</w:t>
      </w:r>
      <w:r>
        <w:rPr>
          <w:sz w:val="24"/>
          <w:szCs w:val="24"/>
        </w:rPr>
        <w:t>.)</w:t>
      </w:r>
    </w:p>
    <w:p w:rsidR="007054AE" w:rsidRDefault="007054AE" w:rsidP="00692C59">
      <w:pPr>
        <w:ind w:left="360"/>
        <w:rPr>
          <w:sz w:val="24"/>
          <w:szCs w:val="24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D196899" wp14:editId="12CE987E">
            <wp:extent cx="1800225" cy="2400301"/>
            <wp:effectExtent l="0" t="0" r="0" b="0"/>
            <wp:docPr id="3" name="Рисунок 3" descr="C:\Users\Skazka\AppData\Local\Microsoft\Windows\Temporary Internet Files\Content.Word\IMG_20160927_09133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azka\AppData\Local\Microsoft\Windows\Temporary Internet Files\Content.Word\IMG_20160927_091335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178" cy="240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</w:t>
      </w:r>
      <w:r>
        <w:rPr>
          <w:noProof/>
          <w:lang w:eastAsia="ru-RU"/>
        </w:rPr>
        <w:drawing>
          <wp:inline distT="0" distB="0" distL="0" distR="0">
            <wp:extent cx="1800224" cy="2400300"/>
            <wp:effectExtent l="0" t="0" r="0" b="0"/>
            <wp:docPr id="4" name="Рисунок 4" descr="C:\Users\Skazka\AppData\Local\Microsoft\Windows\Temporary Internet Files\Content.Word\IMG_20160927_09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kazka\AppData\Local\Microsoft\Windows\Temporary Internet Files\Content.Word\IMG_20160927_0917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150" cy="240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C59" w:rsidRDefault="00692C59" w:rsidP="00692C59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03440F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03440F">
        <w:rPr>
          <w:b/>
          <w:sz w:val="24"/>
          <w:szCs w:val="24"/>
        </w:rPr>
        <w:t xml:space="preserve"> </w:t>
      </w:r>
      <w:r w:rsidRPr="00692C59">
        <w:rPr>
          <w:b/>
          <w:sz w:val="24"/>
          <w:szCs w:val="24"/>
        </w:rPr>
        <w:t>2часть.</w:t>
      </w:r>
      <w:r>
        <w:rPr>
          <w:b/>
          <w:sz w:val="24"/>
          <w:szCs w:val="24"/>
        </w:rPr>
        <w:t xml:space="preserve"> </w:t>
      </w:r>
      <w:r w:rsidR="0003440F">
        <w:rPr>
          <w:sz w:val="24"/>
          <w:szCs w:val="24"/>
        </w:rPr>
        <w:t>Игровое упражнение «Спрячь куб (шар)».</w:t>
      </w:r>
    </w:p>
    <w:p w:rsidR="0003440F" w:rsidRDefault="0003440F" w:rsidP="00692C59">
      <w:pPr>
        <w:ind w:left="360"/>
      </w:pPr>
      <w:r w:rsidRPr="0003440F">
        <w:rPr>
          <w:sz w:val="24"/>
          <w:szCs w:val="24"/>
        </w:rPr>
        <w:t>Воспитатель предлагает кому</w:t>
      </w:r>
      <w:r>
        <w:rPr>
          <w:b/>
          <w:sz w:val="24"/>
          <w:szCs w:val="24"/>
        </w:rPr>
        <w:t>-</w:t>
      </w:r>
      <w:r>
        <w:t>нибудь из детей взять в одну руку шар, а в другую –куб и спрятать одну из фигур за спину. Остальные дети должны отгадать, что спрятал ребенок и что осталось у него в руке.</w:t>
      </w:r>
    </w:p>
    <w:p w:rsidR="007054AE" w:rsidRDefault="007054AE" w:rsidP="00692C59">
      <w:pPr>
        <w:ind w:left="360"/>
      </w:pPr>
      <w:r>
        <w:rPr>
          <w:noProof/>
          <w:lang w:eastAsia="ru-RU"/>
        </w:rPr>
        <w:drawing>
          <wp:inline distT="0" distB="0" distL="0" distR="0">
            <wp:extent cx="2521744" cy="3362325"/>
            <wp:effectExtent l="0" t="0" r="0" b="0"/>
            <wp:docPr id="5" name="Рисунок 5" descr="C:\Users\Skazka\AppData\Local\Microsoft\Windows\Temporary Internet Files\Content.Word\IMG_20160927_09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kazka\AppData\Local\Microsoft\Windows\Temporary Internet Files\Content.Word\IMG_20160927_0916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460" cy="336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40F" w:rsidRPr="0003440F" w:rsidRDefault="0003440F" w:rsidP="00692C59">
      <w:pPr>
        <w:ind w:left="360"/>
      </w:pPr>
      <w:r>
        <w:rPr>
          <w:b/>
        </w:rPr>
        <w:t xml:space="preserve">      </w:t>
      </w:r>
      <w:r w:rsidRPr="0003440F">
        <w:rPr>
          <w:b/>
        </w:rPr>
        <w:t>3часть.</w:t>
      </w:r>
      <w:r>
        <w:rPr>
          <w:b/>
        </w:rPr>
        <w:t xml:space="preserve"> </w:t>
      </w:r>
      <w:r w:rsidRPr="0003440F">
        <w:t>Воспитатель просит детей помочь мишке разложить в коробки шары и кубы: шары нужно класть в красную коробку, а кубы- в зеленую.</w:t>
      </w:r>
    </w:p>
    <w:p w:rsidR="007054AE" w:rsidRDefault="0003440F" w:rsidP="00692C59">
      <w:pPr>
        <w:ind w:left="360"/>
      </w:pPr>
      <w:r w:rsidRPr="0003440F">
        <w:t>В процессе выполнения задан</w:t>
      </w:r>
      <w:r>
        <w:t>ия воспитатель уточняет у детей:</w:t>
      </w:r>
      <w:r w:rsidRPr="0003440F">
        <w:t xml:space="preserve"> «Что ты положил в коробку? Сколько шаров (кубов)? Они одинакового цвета? Чем отличаются шары и кубы?» (</w:t>
      </w:r>
      <w:r w:rsidRPr="0003440F">
        <w:rPr>
          <w:i/>
        </w:rPr>
        <w:t>большие и маленькие</w:t>
      </w:r>
      <w:r w:rsidRPr="0003440F">
        <w:t>)</w:t>
      </w:r>
    </w:p>
    <w:p w:rsidR="0003440F" w:rsidRDefault="007054AE" w:rsidP="00692C59">
      <w:pPr>
        <w:ind w:left="360"/>
      </w:pPr>
      <w:bookmarkStart w:id="0" w:name="_GoBack"/>
      <w:bookmarkEnd w:id="0"/>
      <w:r w:rsidRPr="007054AE">
        <w:t xml:space="preserve"> </w:t>
      </w:r>
      <w:r>
        <w:rPr>
          <w:noProof/>
          <w:lang w:eastAsia="ru-RU"/>
        </w:rPr>
        <w:drawing>
          <wp:inline distT="0" distB="0" distL="0" distR="0">
            <wp:extent cx="2121694" cy="2828925"/>
            <wp:effectExtent l="0" t="0" r="0" b="0"/>
            <wp:docPr id="6" name="Рисунок 6" descr="C:\Users\Skazka\AppData\Local\Microsoft\Windows\Temporary Internet Files\Content.Word\IMG_20160927_0917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kazka\AppData\Local\Microsoft\Windows\Temporary Internet Files\Content.Word\IMG_20160927_091703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760" cy="283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40F" w:rsidRPr="0003440F" w:rsidRDefault="0003440F" w:rsidP="00692C59">
      <w:pPr>
        <w:ind w:left="360"/>
      </w:pPr>
      <w:r>
        <w:t>Мишка благодарит детей за помощь и прощается с ними.</w:t>
      </w:r>
    </w:p>
    <w:sectPr w:rsidR="0003440F" w:rsidRPr="00034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683CC5"/>
    <w:multiLevelType w:val="hybridMultilevel"/>
    <w:tmpl w:val="0FE62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51"/>
    <w:rsid w:val="0003440F"/>
    <w:rsid w:val="00186B28"/>
    <w:rsid w:val="003F413F"/>
    <w:rsid w:val="00692C59"/>
    <w:rsid w:val="007054AE"/>
    <w:rsid w:val="0098266A"/>
    <w:rsid w:val="00DD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F88CF-237F-4BBD-AADE-20099518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4</cp:revision>
  <dcterms:created xsi:type="dcterms:W3CDTF">2016-09-27T03:10:00Z</dcterms:created>
  <dcterms:modified xsi:type="dcterms:W3CDTF">2016-09-27T03:50:00Z</dcterms:modified>
</cp:coreProperties>
</file>