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E4" w:rsidRDefault="00BA13E4" w:rsidP="00BA13E4">
      <w:pPr>
        <w:pStyle w:val="headline"/>
        <w:shd w:val="clear" w:color="auto" w:fill="FFFFFF"/>
        <w:spacing w:before="0" w:beforeAutospacing="0" w:after="502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Дидактическая игра «Найди по цвету»</w:t>
      </w:r>
    </w:p>
    <w:p w:rsidR="00BA13E4" w:rsidRDefault="00BA13E4" w:rsidP="00BA13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color w:val="333333"/>
          <w:sz w:val="27"/>
          <w:szCs w:val="27"/>
          <w:bdr w:val="none" w:sz="0" w:space="0" w:color="auto" w:frame="1"/>
        </w:rPr>
        <w:t>Дидактическая игра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color w:val="333333"/>
          <w:sz w:val="27"/>
          <w:szCs w:val="27"/>
        </w:rPr>
        <w:t>для детей младшего возраста</w:t>
      </w:r>
    </w:p>
    <w:p w:rsidR="00BA13E4" w:rsidRDefault="00BA13E4" w:rsidP="00BA13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  <w:u w:val="single"/>
          <w:bdr w:val="none" w:sz="0" w:space="0" w:color="auto" w:frame="1"/>
        </w:rPr>
        <w:t>Цель игры</w:t>
      </w:r>
      <w:r>
        <w:rPr>
          <w:rFonts w:ascii="Arial" w:hAnsi="Arial" w:cs="Arial"/>
          <w:color w:val="333333"/>
          <w:sz w:val="27"/>
          <w:szCs w:val="27"/>
        </w:rPr>
        <w:t>: упражнять детей в умении реагировать на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Style w:val="a4"/>
          <w:rFonts w:ascii="Arial" w:hAnsi="Arial" w:cs="Arial"/>
          <w:color w:val="333333"/>
          <w:sz w:val="27"/>
          <w:szCs w:val="27"/>
          <w:bdr w:val="none" w:sz="0" w:space="0" w:color="auto" w:frame="1"/>
        </w:rPr>
        <w:t>цвет</w:t>
      </w:r>
      <w:r>
        <w:rPr>
          <w:rFonts w:ascii="Arial" w:hAnsi="Arial" w:cs="Arial"/>
          <w:color w:val="333333"/>
          <w:sz w:val="27"/>
          <w:szCs w:val="27"/>
        </w:rPr>
        <w:t>, быстро находить соответствующую картинку данного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Style w:val="a4"/>
          <w:rFonts w:ascii="Arial" w:hAnsi="Arial" w:cs="Arial"/>
          <w:color w:val="333333"/>
          <w:sz w:val="27"/>
          <w:szCs w:val="27"/>
          <w:bdr w:val="none" w:sz="0" w:space="0" w:color="auto" w:frame="1"/>
        </w:rPr>
        <w:t>цвета</w:t>
      </w:r>
      <w:r>
        <w:rPr>
          <w:rFonts w:ascii="Arial" w:hAnsi="Arial" w:cs="Arial"/>
          <w:color w:val="333333"/>
          <w:sz w:val="27"/>
          <w:szCs w:val="27"/>
        </w:rPr>
        <w:t>; продолжать закреплять знания о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Style w:val="a4"/>
          <w:rFonts w:ascii="Arial" w:hAnsi="Arial" w:cs="Arial"/>
          <w:color w:val="333333"/>
          <w:sz w:val="27"/>
          <w:szCs w:val="27"/>
          <w:bdr w:val="none" w:sz="0" w:space="0" w:color="auto" w:frame="1"/>
        </w:rPr>
        <w:t>цвете</w:t>
      </w:r>
      <w:r>
        <w:rPr>
          <w:rFonts w:ascii="Arial" w:hAnsi="Arial" w:cs="Arial"/>
          <w:color w:val="333333"/>
          <w:sz w:val="27"/>
          <w:szCs w:val="27"/>
        </w:rPr>
        <w:t>; развивать у детей внимание и наблюдательность; активизировать речь детей.</w:t>
      </w:r>
    </w:p>
    <w:p w:rsidR="00BA13E4" w:rsidRDefault="00BA13E4" w:rsidP="00BA13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  <w:u w:val="single"/>
          <w:bdr w:val="none" w:sz="0" w:space="0" w:color="auto" w:frame="1"/>
        </w:rPr>
        <w:t>Ход игры</w:t>
      </w:r>
      <w:r>
        <w:rPr>
          <w:rFonts w:ascii="Arial" w:hAnsi="Arial" w:cs="Arial"/>
          <w:color w:val="333333"/>
          <w:sz w:val="27"/>
          <w:szCs w:val="27"/>
        </w:rPr>
        <w:t>: на столе в разброс перед детьми раскладываю картинки разных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Style w:val="a4"/>
          <w:rFonts w:ascii="Arial" w:hAnsi="Arial" w:cs="Arial"/>
          <w:color w:val="333333"/>
          <w:sz w:val="27"/>
          <w:szCs w:val="27"/>
          <w:bdr w:val="none" w:sz="0" w:space="0" w:color="auto" w:frame="1"/>
        </w:rPr>
        <w:t>цветов</w:t>
      </w:r>
      <w:r>
        <w:rPr>
          <w:rFonts w:ascii="Arial" w:hAnsi="Arial" w:cs="Arial"/>
          <w:color w:val="333333"/>
          <w:sz w:val="27"/>
          <w:szCs w:val="27"/>
        </w:rPr>
        <w:t>, показываю детям кружочек любо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Style w:val="a4"/>
          <w:rFonts w:ascii="Arial" w:hAnsi="Arial" w:cs="Arial"/>
          <w:color w:val="333333"/>
          <w:sz w:val="27"/>
          <w:szCs w:val="27"/>
          <w:bdr w:val="none" w:sz="0" w:space="0" w:color="auto" w:frame="1"/>
        </w:rPr>
        <w:t>цвета</w:t>
      </w:r>
      <w:r>
        <w:rPr>
          <w:rFonts w:ascii="Arial" w:hAnsi="Arial" w:cs="Arial"/>
          <w:color w:val="333333"/>
          <w:sz w:val="27"/>
          <w:szCs w:val="27"/>
        </w:rPr>
        <w:t>, а детки должны найти и поднять картинку соответствующего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Style w:val="a4"/>
          <w:rFonts w:ascii="Arial" w:hAnsi="Arial" w:cs="Arial"/>
          <w:color w:val="333333"/>
          <w:sz w:val="27"/>
          <w:szCs w:val="27"/>
          <w:bdr w:val="none" w:sz="0" w:space="0" w:color="auto" w:frame="1"/>
        </w:rPr>
        <w:t>цвета</w:t>
      </w:r>
      <w:r>
        <w:rPr>
          <w:rFonts w:ascii="Arial" w:hAnsi="Arial" w:cs="Arial"/>
          <w:color w:val="333333"/>
          <w:sz w:val="27"/>
          <w:szCs w:val="27"/>
        </w:rPr>
        <w:t>.</w:t>
      </w:r>
    </w:p>
    <w:p w:rsidR="00BA13E4" w:rsidRDefault="00BA13E4" w:rsidP="00BA13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  <w:u w:val="single"/>
          <w:bdr w:val="none" w:sz="0" w:space="0" w:color="auto" w:frame="1"/>
        </w:rPr>
        <w:t>Можно усложнить игру</w:t>
      </w:r>
      <w:r>
        <w:rPr>
          <w:rFonts w:ascii="Arial" w:hAnsi="Arial" w:cs="Arial"/>
          <w:color w:val="333333"/>
          <w:sz w:val="27"/>
          <w:szCs w:val="27"/>
        </w:rPr>
        <w:t>: предложить деткам назвать, что на картинке нарисовано и как используется этот предмет. Чтобы детям было легче, можно задавать наводящие вопросы</w:t>
      </w:r>
    </w:p>
    <w:p w:rsidR="006436EB" w:rsidRDefault="006436EB" w:rsidP="00BA13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</w:p>
    <w:p w:rsidR="00E70987" w:rsidRDefault="006436EB">
      <w:r>
        <w:rPr>
          <w:noProof/>
          <w:lang w:eastAsia="ru-RU"/>
        </w:rPr>
        <w:drawing>
          <wp:inline distT="0" distB="0" distL="0" distR="0">
            <wp:extent cx="2702483" cy="3604437"/>
            <wp:effectExtent l="19050" t="0" r="2617" b="0"/>
            <wp:docPr id="1" name="Рисунок 1" descr="G:\дидактические игрыфото\IMG-201609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идактические игрыфото\IMG-20160916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092" cy="36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00204" cy="3601397"/>
            <wp:effectExtent l="19050" t="0" r="4896" b="0"/>
            <wp:docPr id="3" name="Рисунок 2" descr="G:\дидактические игрыфото\IMG-201609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идактические игрыфото\IMG-20160916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54" cy="360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6EB" w:rsidRDefault="006436EB"/>
    <w:sectPr w:rsidR="006436EB" w:rsidSect="00E7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13E4"/>
    <w:rsid w:val="006436EB"/>
    <w:rsid w:val="008A136D"/>
    <w:rsid w:val="00BA13E4"/>
    <w:rsid w:val="00E41B8E"/>
    <w:rsid w:val="00E70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A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13E4"/>
    <w:rPr>
      <w:b/>
      <w:bCs/>
    </w:rPr>
  </w:style>
  <w:style w:type="character" w:customStyle="1" w:styleId="apple-converted-space">
    <w:name w:val="apple-converted-space"/>
    <w:basedOn w:val="a0"/>
    <w:rsid w:val="00BA13E4"/>
  </w:style>
  <w:style w:type="paragraph" w:styleId="a5">
    <w:name w:val="Balloon Text"/>
    <w:basedOn w:val="a"/>
    <w:link w:val="a6"/>
    <w:uiPriority w:val="99"/>
    <w:semiHidden/>
    <w:unhideWhenUsed/>
    <w:rsid w:val="0064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6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Анастасия)))</dc:creator>
  <cp:keywords/>
  <dc:description/>
  <cp:lastModifiedBy>Сказка</cp:lastModifiedBy>
  <cp:revision>4</cp:revision>
  <dcterms:created xsi:type="dcterms:W3CDTF">2016-09-13T11:00:00Z</dcterms:created>
  <dcterms:modified xsi:type="dcterms:W3CDTF">2016-12-13T07:24:00Z</dcterms:modified>
</cp:coreProperties>
</file>