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BA8" w:rsidRPr="00FF6F78" w:rsidRDefault="001D1BA8" w:rsidP="00FF6F78">
      <w:pPr>
        <w:ind w:left="5580"/>
        <w:jc w:val="center"/>
        <w:rPr>
          <w:rFonts w:ascii="Times New Roman" w:hAnsi="Times New Roman" w:cs="Times New Roman"/>
          <w:sz w:val="28"/>
          <w:szCs w:val="28"/>
        </w:rPr>
      </w:pPr>
    </w:p>
    <w:p w:rsidR="001D1BA8" w:rsidRDefault="001D1BA8" w:rsidP="001D1B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1BA8" w:rsidRDefault="001D1BA8" w:rsidP="001D1B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1D1BA8" w:rsidRPr="00CA157B" w:rsidRDefault="001D1BA8" w:rsidP="001D1BA8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CA157B">
        <w:rPr>
          <w:rFonts w:ascii="Times New Roman" w:hAnsi="Times New Roman" w:cs="Times New Roman"/>
          <w:sz w:val="72"/>
          <w:szCs w:val="72"/>
        </w:rPr>
        <w:t>Самоанализ</w:t>
      </w:r>
    </w:p>
    <w:p w:rsidR="001D1BA8" w:rsidRPr="00CA157B" w:rsidRDefault="001D1BA8" w:rsidP="001D1BA8">
      <w:pPr>
        <w:jc w:val="center"/>
        <w:rPr>
          <w:rFonts w:ascii="Times New Roman" w:hAnsi="Times New Roman" w:cs="Times New Roman"/>
          <w:sz w:val="40"/>
          <w:szCs w:val="40"/>
        </w:rPr>
      </w:pPr>
      <w:r w:rsidRPr="00CA157B">
        <w:rPr>
          <w:rFonts w:ascii="Times New Roman" w:hAnsi="Times New Roman" w:cs="Times New Roman"/>
          <w:sz w:val="40"/>
          <w:szCs w:val="40"/>
        </w:rPr>
        <w:t>педагогической деятельности воспитателя</w:t>
      </w:r>
    </w:p>
    <w:p w:rsidR="001D1BA8" w:rsidRPr="00CA157B" w:rsidRDefault="006A3B19" w:rsidP="001D1BA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МБДОУ с. </w:t>
      </w:r>
      <w:proofErr w:type="spellStart"/>
      <w:r>
        <w:rPr>
          <w:rFonts w:ascii="Times New Roman" w:hAnsi="Times New Roman" w:cs="Times New Roman"/>
          <w:sz w:val="40"/>
          <w:szCs w:val="40"/>
        </w:rPr>
        <w:t>Соколово</w:t>
      </w:r>
      <w:proofErr w:type="spellEnd"/>
    </w:p>
    <w:p w:rsidR="001D1BA8" w:rsidRPr="00CA157B" w:rsidRDefault="001D1BA8" w:rsidP="001D1BA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«Соколовский</w:t>
      </w:r>
      <w:r w:rsidRPr="00CA157B">
        <w:rPr>
          <w:rFonts w:ascii="Times New Roman" w:hAnsi="Times New Roman" w:cs="Times New Roman"/>
          <w:sz w:val="40"/>
          <w:szCs w:val="40"/>
        </w:rPr>
        <w:t xml:space="preserve"> детск</w:t>
      </w:r>
      <w:r>
        <w:rPr>
          <w:rFonts w:ascii="Times New Roman" w:hAnsi="Times New Roman" w:cs="Times New Roman"/>
          <w:sz w:val="40"/>
          <w:szCs w:val="40"/>
        </w:rPr>
        <w:t>ий сад  «Сказка»</w:t>
      </w:r>
      <w:r w:rsidRPr="00CA157B">
        <w:rPr>
          <w:rFonts w:ascii="Times New Roman" w:hAnsi="Times New Roman" w:cs="Times New Roman"/>
          <w:sz w:val="40"/>
          <w:szCs w:val="40"/>
        </w:rPr>
        <w:t xml:space="preserve"> </w:t>
      </w:r>
    </w:p>
    <w:p w:rsidR="001D1BA8" w:rsidRPr="00CA157B" w:rsidRDefault="001D1BA8" w:rsidP="001D1BA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Марченковой Е. П</w:t>
      </w:r>
      <w:r w:rsidRPr="00CA157B">
        <w:rPr>
          <w:rFonts w:ascii="Times New Roman" w:hAnsi="Times New Roman" w:cs="Times New Roman"/>
          <w:sz w:val="40"/>
          <w:szCs w:val="40"/>
        </w:rPr>
        <w:t>.</w:t>
      </w:r>
    </w:p>
    <w:p w:rsidR="001D1BA8" w:rsidRDefault="001D1BA8" w:rsidP="001D1BA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D1BA8" w:rsidRPr="00CA157B" w:rsidRDefault="001D1BA8" w:rsidP="001D1BA8">
      <w:pPr>
        <w:rPr>
          <w:rFonts w:ascii="Times New Roman" w:hAnsi="Times New Roman" w:cs="Times New Roman"/>
          <w:sz w:val="40"/>
          <w:szCs w:val="40"/>
        </w:rPr>
      </w:pPr>
    </w:p>
    <w:p w:rsidR="001D1BA8" w:rsidRPr="00572CEB" w:rsidRDefault="001D1BA8" w:rsidP="001D1BA8">
      <w:pPr>
        <w:jc w:val="center"/>
        <w:rPr>
          <w:rFonts w:ascii="Times New Roman" w:hAnsi="Times New Roman" w:cs="Times New Roman"/>
          <w:sz w:val="40"/>
          <w:szCs w:val="40"/>
        </w:rPr>
      </w:pPr>
      <w:r w:rsidRPr="00572CEB">
        <w:rPr>
          <w:rFonts w:ascii="Times New Roman" w:hAnsi="Times New Roman" w:cs="Times New Roman"/>
          <w:sz w:val="40"/>
          <w:szCs w:val="40"/>
        </w:rPr>
        <w:t>Тема: «Формирование элементарных математических представлений у детей младшего дошкольного возраста посредством дидактических игр»</w:t>
      </w:r>
    </w:p>
    <w:p w:rsidR="001D1BA8" w:rsidRDefault="001D1BA8" w:rsidP="001D1BA8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1D1BA8" w:rsidRDefault="001D1BA8" w:rsidP="001D1BA8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1D1BA8" w:rsidRDefault="001D1BA8" w:rsidP="001D1BA8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1D1BA8" w:rsidRDefault="001D1BA8" w:rsidP="001D1BA8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1D1BA8" w:rsidRDefault="001D1BA8" w:rsidP="001D1BA8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1D1BA8" w:rsidRDefault="006A3B19" w:rsidP="001D1BA8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с. </w:t>
      </w:r>
      <w:proofErr w:type="spellStart"/>
      <w:r>
        <w:rPr>
          <w:rFonts w:ascii="Times New Roman" w:hAnsi="Times New Roman" w:cs="Times New Roman"/>
          <w:sz w:val="40"/>
          <w:szCs w:val="40"/>
        </w:rPr>
        <w:t>Соколово</w:t>
      </w:r>
      <w:proofErr w:type="spellEnd"/>
      <w:r w:rsidR="00AF0AEB">
        <w:rPr>
          <w:rFonts w:ascii="Times New Roman" w:hAnsi="Times New Roman" w:cs="Times New Roman"/>
          <w:sz w:val="40"/>
          <w:szCs w:val="40"/>
        </w:rPr>
        <w:t xml:space="preserve"> </w:t>
      </w:r>
      <w:r w:rsidR="001D1BA8">
        <w:rPr>
          <w:rFonts w:ascii="Times New Roman" w:hAnsi="Times New Roman" w:cs="Times New Roman"/>
          <w:sz w:val="40"/>
          <w:szCs w:val="40"/>
        </w:rPr>
        <w:t>- 2017год</w:t>
      </w:r>
    </w:p>
    <w:p w:rsidR="001D1BA8" w:rsidRDefault="001D1BA8" w:rsidP="001D1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BA8" w:rsidRPr="00396766" w:rsidRDefault="001D1BA8" w:rsidP="003967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Я, Марченко</w:t>
      </w:r>
      <w:r w:rsidR="006A3B19">
        <w:rPr>
          <w:rFonts w:ascii="Times New Roman" w:hAnsi="Times New Roman" w:cs="Times New Roman"/>
          <w:sz w:val="28"/>
          <w:szCs w:val="28"/>
        </w:rPr>
        <w:t>ва</w:t>
      </w:r>
      <w:r w:rsidRPr="00396766">
        <w:rPr>
          <w:rFonts w:ascii="Times New Roman" w:hAnsi="Times New Roman" w:cs="Times New Roman"/>
          <w:sz w:val="28"/>
          <w:szCs w:val="28"/>
        </w:rPr>
        <w:t xml:space="preserve"> Елена Петровна, воспитатель МБДОУ </w:t>
      </w:r>
      <w:proofErr w:type="spellStart"/>
      <w:r w:rsidR="006A3B19">
        <w:rPr>
          <w:rFonts w:ascii="Times New Roman" w:hAnsi="Times New Roman" w:cs="Times New Roman"/>
          <w:sz w:val="28"/>
          <w:szCs w:val="28"/>
        </w:rPr>
        <w:t>Колыванского</w:t>
      </w:r>
      <w:proofErr w:type="spellEnd"/>
      <w:r w:rsidR="006A3B19">
        <w:rPr>
          <w:rFonts w:ascii="Times New Roman" w:hAnsi="Times New Roman" w:cs="Times New Roman"/>
          <w:sz w:val="28"/>
          <w:szCs w:val="28"/>
        </w:rPr>
        <w:t xml:space="preserve"> </w:t>
      </w:r>
      <w:r w:rsidRPr="00396766">
        <w:rPr>
          <w:rFonts w:ascii="Times New Roman" w:hAnsi="Times New Roman" w:cs="Times New Roman"/>
          <w:sz w:val="28"/>
          <w:szCs w:val="28"/>
        </w:rPr>
        <w:t>район</w:t>
      </w:r>
      <w:r w:rsidR="006A3B19">
        <w:rPr>
          <w:rFonts w:ascii="Times New Roman" w:hAnsi="Times New Roman" w:cs="Times New Roman"/>
          <w:sz w:val="28"/>
          <w:szCs w:val="28"/>
        </w:rPr>
        <w:t>а</w:t>
      </w:r>
      <w:r w:rsidRPr="00396766">
        <w:rPr>
          <w:rFonts w:ascii="Times New Roman" w:hAnsi="Times New Roman" w:cs="Times New Roman"/>
          <w:sz w:val="28"/>
          <w:szCs w:val="28"/>
        </w:rPr>
        <w:t xml:space="preserve"> «Соколовский детский сад «Сказка». В данном учреждении и в данной должности</w:t>
      </w:r>
      <w:r w:rsidR="002826A0" w:rsidRPr="00396766">
        <w:rPr>
          <w:rFonts w:ascii="Times New Roman" w:hAnsi="Times New Roman" w:cs="Times New Roman"/>
          <w:sz w:val="28"/>
          <w:szCs w:val="28"/>
        </w:rPr>
        <w:t xml:space="preserve">  работаю с сентября 2014 года</w:t>
      </w:r>
      <w:r w:rsidRPr="00396766">
        <w:rPr>
          <w:rFonts w:ascii="Times New Roman" w:hAnsi="Times New Roman" w:cs="Times New Roman"/>
          <w:sz w:val="28"/>
          <w:szCs w:val="28"/>
        </w:rPr>
        <w:t xml:space="preserve">. </w:t>
      </w:r>
      <w:r w:rsidR="002826A0" w:rsidRPr="00396766">
        <w:rPr>
          <w:rFonts w:ascii="Times New Roman" w:hAnsi="Times New Roman" w:cs="Times New Roman"/>
          <w:sz w:val="28"/>
          <w:szCs w:val="28"/>
        </w:rPr>
        <w:t>В июне1989 году окончила ПТУ № 42 Г. Новосибирска.</w:t>
      </w:r>
      <w:r w:rsidR="009B77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766" w:rsidRPr="00396766" w:rsidRDefault="001D1BA8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      </w:t>
      </w:r>
      <w:r w:rsidR="00396766" w:rsidRPr="00396766">
        <w:rPr>
          <w:rFonts w:ascii="Times New Roman" w:hAnsi="Times New Roman" w:cs="Times New Roman"/>
          <w:sz w:val="28"/>
          <w:szCs w:val="28"/>
        </w:rPr>
        <w:t xml:space="preserve">    Согласно п.2.6 Федерального Государственного Образовательного стандарта дошкольного образования образовательная  программа должна обеспечивать познавательное развитие ребёнка,  которое предполагает формирование первичных представлений о свойствах и отношениях объектов окружающего мира (форме, цвете, размере,  материале,  звучании, ритме, темпе, количестве, числе, части и целом, пространстве и времени, движении и покое, причинах и следствиях</w:t>
      </w:r>
      <w:proofErr w:type="gramStart"/>
      <w:r w:rsidR="00396766" w:rsidRPr="00396766">
        <w:rPr>
          <w:rFonts w:ascii="Times New Roman" w:hAnsi="Times New Roman" w:cs="Times New Roman"/>
          <w:sz w:val="28"/>
          <w:szCs w:val="28"/>
        </w:rPr>
        <w:t>..) .</w:t>
      </w:r>
      <w:proofErr w:type="gramEnd"/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        Дошкольный возраст – сенситивный период для развития познавательных способностей дошкольников. В этот период дети учатся чему – либо очень легко, без особых усилий.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      Многие выдающиеся психологи и педагоги (П.Я. Гальперин, А.Н. </w:t>
      </w:r>
      <w:proofErr w:type="spellStart"/>
      <w:r w:rsidRPr="00396766">
        <w:rPr>
          <w:rFonts w:ascii="Times New Roman" w:hAnsi="Times New Roman" w:cs="Times New Roman"/>
          <w:sz w:val="28"/>
          <w:szCs w:val="28"/>
        </w:rPr>
        <w:t>Леушина</w:t>
      </w:r>
      <w:proofErr w:type="spellEnd"/>
      <w:r w:rsidRPr="00396766">
        <w:rPr>
          <w:rFonts w:ascii="Times New Roman" w:hAnsi="Times New Roman" w:cs="Times New Roman"/>
          <w:sz w:val="28"/>
          <w:szCs w:val="28"/>
        </w:rPr>
        <w:t xml:space="preserve">, Т.В. </w:t>
      </w:r>
      <w:proofErr w:type="spellStart"/>
      <w:r w:rsidRPr="00396766">
        <w:rPr>
          <w:rFonts w:ascii="Times New Roman" w:hAnsi="Times New Roman" w:cs="Times New Roman"/>
          <w:sz w:val="28"/>
          <w:szCs w:val="28"/>
        </w:rPr>
        <w:t>Тарунтаева</w:t>
      </w:r>
      <w:proofErr w:type="spellEnd"/>
      <w:r w:rsidRPr="00396766">
        <w:rPr>
          <w:rFonts w:ascii="Times New Roman" w:hAnsi="Times New Roman" w:cs="Times New Roman"/>
          <w:sz w:val="28"/>
          <w:szCs w:val="28"/>
        </w:rPr>
        <w:t xml:space="preserve"> и др.) считают, что формирование у детей математических представлений должно опираться на предметно-чувственную деятельность, в процессе которой легче усвоить весь объем знаний и умений, осознанно овладеть навыками счета.</w:t>
      </w:r>
    </w:p>
    <w:p w:rsidR="00396766" w:rsidRPr="00AB6CC6" w:rsidRDefault="00396766" w:rsidP="00AB6CC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6CC6">
        <w:rPr>
          <w:rFonts w:ascii="Times New Roman" w:hAnsi="Times New Roman" w:cs="Times New Roman"/>
          <w:sz w:val="28"/>
          <w:szCs w:val="28"/>
        </w:rPr>
        <w:t xml:space="preserve">        Источником познания дошкольника является чувственный опыт. Спонтанно накопленный чувственный и интеллектуальный опыт может быть объемным, но не упорядоченным, неорганизованным. Направить его в нужное русло призван педагог, который не только знает, чему учить ребенка, но и как учит</w:t>
      </w:r>
      <w:r w:rsidR="00AB6CC6" w:rsidRPr="00AB6CC6">
        <w:rPr>
          <w:rFonts w:ascii="Times New Roman" w:hAnsi="Times New Roman" w:cs="Times New Roman"/>
          <w:sz w:val="28"/>
          <w:szCs w:val="28"/>
        </w:rPr>
        <w:t xml:space="preserve">ь, чтобы обучение было </w:t>
      </w:r>
      <w:r w:rsidRPr="00AB6CC6">
        <w:rPr>
          <w:rFonts w:ascii="Times New Roman" w:hAnsi="Times New Roman" w:cs="Times New Roman"/>
          <w:sz w:val="28"/>
          <w:szCs w:val="28"/>
        </w:rPr>
        <w:t>развивающим.</w:t>
      </w:r>
      <w:r w:rsidRPr="00AB6CC6">
        <w:rPr>
          <w:rFonts w:ascii="Times New Roman" w:hAnsi="Times New Roman" w:cs="Times New Roman"/>
          <w:sz w:val="28"/>
          <w:szCs w:val="28"/>
        </w:rPr>
        <w:br/>
        <w:t xml:space="preserve">      Формированию у ребенка математических представлений способствует использование разнообразных дидактических игр и игровых упражнений.</w:t>
      </w:r>
      <w:r w:rsidR="00AB6CC6">
        <w:rPr>
          <w:rFonts w:ascii="Times New Roman" w:hAnsi="Times New Roman" w:cs="Times New Roman"/>
          <w:sz w:val="28"/>
          <w:szCs w:val="28"/>
        </w:rPr>
        <w:t xml:space="preserve"> </w:t>
      </w:r>
      <w:r w:rsidRPr="00AB6CC6">
        <w:rPr>
          <w:rFonts w:ascii="Times New Roman" w:hAnsi="Times New Roman" w:cs="Times New Roman"/>
          <w:sz w:val="28"/>
          <w:szCs w:val="28"/>
        </w:rPr>
        <w:t xml:space="preserve"> В игре ребенок приобретает новые знания, умения, навыки. </w:t>
      </w:r>
      <w:r w:rsidR="00AB6CC6">
        <w:rPr>
          <w:rFonts w:ascii="Times New Roman" w:hAnsi="Times New Roman" w:cs="Times New Roman"/>
          <w:sz w:val="28"/>
          <w:szCs w:val="28"/>
        </w:rPr>
        <w:t xml:space="preserve"> </w:t>
      </w:r>
      <w:r w:rsidRPr="00AB6CC6">
        <w:rPr>
          <w:rFonts w:ascii="Times New Roman" w:hAnsi="Times New Roman" w:cs="Times New Roman"/>
          <w:sz w:val="28"/>
          <w:szCs w:val="28"/>
        </w:rPr>
        <w:t xml:space="preserve">Игры, способствующие развитию восприятия, внимания, памяти, мышления, </w:t>
      </w:r>
      <w:r w:rsidRPr="00AB6CC6">
        <w:rPr>
          <w:rFonts w:ascii="Times New Roman" w:hAnsi="Times New Roman" w:cs="Times New Roman"/>
          <w:sz w:val="28"/>
          <w:szCs w:val="28"/>
        </w:rPr>
        <w:lastRenderedPageBreak/>
        <w:t>развитию творческих способностей, направлены на умственное развитие дошкольника в целом.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        Е. И. Тихеева считает, что: «Дидактическая игра — это средство обучения и воспитания, воздействующее на эмоциональную, интеллектуальную сферу детей, стимулирующее их деятельность, в процессе которой формируется самостоятельность принятия решений, усваиваются и закрепляются полученные знания, вырабатываются умения и навыки кооперации, а также формируются социально значимые черты личности».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Работая  с детьми  младшей  группы, в процессе наблюдения, обратила внимание на то, что из 17 детей: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 ни одного ребёнка с высоким уровнем сформированности представлений о количестве; у 4 (23,0%) детей представление о количестве и величине сформировано на среднем уровне; у 12 (77,0%) детей - сформировано на низком уровне;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 ни одного ребёнка с высоким уровнем сформированности представлений о величине; у 4 (23,0%) детей представление о количестве и величине сформировано на среднем уровне; у 12 (77,0%) детей - сформировано на низком уровне;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- ни одного ребёнка с высоким уровнем сформированности о свойствах предмета; у 2 (12,0%) детей представление о свойствах предмета сформировано на среднем уровне; у 15 (88,0%) детей - сформировано на низком уровне; 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 ни одного ребёнка с высоким и средним уровнем сформированности отношений между предметами; а у 17(100%)детей - сформировано на низком уровне;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 - ни одного ребёнка с высоким и средним уровнем развития преобразования и воображения; у 17 (100%) детей - сформировано на низком уровне;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 ни одного ребёнка с высоким уровнем развития логики; у 3(18,0%) детей логика развита на среднем уровне; у 14(82,0%) детей - развита на низком уровне.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766">
        <w:rPr>
          <w:rFonts w:ascii="Times New Roman" w:hAnsi="Times New Roman" w:cs="Times New Roman"/>
          <w:b/>
          <w:sz w:val="28"/>
          <w:szCs w:val="28"/>
        </w:rPr>
        <w:lastRenderedPageBreak/>
        <w:t>(Приложение 1)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        В связи с этим, </w:t>
      </w:r>
      <w:r w:rsidRPr="00396766">
        <w:rPr>
          <w:rFonts w:ascii="Times New Roman" w:hAnsi="Times New Roman" w:cs="Times New Roman"/>
          <w:b/>
          <w:sz w:val="28"/>
          <w:szCs w:val="28"/>
        </w:rPr>
        <w:t>целью</w:t>
      </w:r>
      <w:r w:rsidRPr="00396766">
        <w:rPr>
          <w:rFonts w:ascii="Times New Roman" w:hAnsi="Times New Roman" w:cs="Times New Roman"/>
          <w:sz w:val="28"/>
          <w:szCs w:val="28"/>
        </w:rPr>
        <w:t xml:space="preserve"> моей работы является: формирование элементарных математических представлений у детей младшего дошкольного возраста посредством дидактических игр.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 Для достижения поставленной цели определила следующие </w:t>
      </w:r>
      <w:r w:rsidRPr="00396766">
        <w:rPr>
          <w:rFonts w:ascii="Times New Roman" w:hAnsi="Times New Roman" w:cs="Times New Roman"/>
          <w:b/>
          <w:sz w:val="28"/>
          <w:szCs w:val="28"/>
        </w:rPr>
        <w:t>задачи</w:t>
      </w:r>
      <w:r w:rsidRPr="00396766">
        <w:rPr>
          <w:rFonts w:ascii="Times New Roman" w:hAnsi="Times New Roman" w:cs="Times New Roman"/>
          <w:sz w:val="28"/>
          <w:szCs w:val="28"/>
        </w:rPr>
        <w:t>: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 углублено изучить научно-методическую литературу, подобрать диагностический инструментарий и разработать план самообразования по проблеме;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 разработать и реализовать перспективный план по формированию элементарных математических представлений у детей младшего дошкольного возраста посредством дидактических игр;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 обогатить предметно - развивающую среду группы;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 привлечь родителей к развитию познавательных математических представлений у детей;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 определить результативность работы по проблеме.</w:t>
      </w:r>
    </w:p>
    <w:p w:rsidR="00396766" w:rsidRPr="00396766" w:rsidRDefault="00396766" w:rsidP="003967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При реализации поставленных цели и задач опиралась на следующие </w:t>
      </w:r>
      <w:r w:rsidRPr="00396766">
        <w:rPr>
          <w:rFonts w:ascii="Times New Roman" w:hAnsi="Times New Roman" w:cs="Times New Roman"/>
          <w:b/>
          <w:sz w:val="28"/>
          <w:szCs w:val="28"/>
        </w:rPr>
        <w:t>принципы:</w:t>
      </w:r>
    </w:p>
    <w:p w:rsidR="00396766" w:rsidRPr="00396766" w:rsidRDefault="0032210D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6766" w:rsidRPr="00396766">
        <w:rPr>
          <w:rFonts w:ascii="Times New Roman" w:hAnsi="Times New Roman" w:cs="Times New Roman"/>
          <w:sz w:val="28"/>
          <w:szCs w:val="28"/>
        </w:rPr>
        <w:t>системности и последовательности;</w:t>
      </w:r>
    </w:p>
    <w:p w:rsidR="00396766" w:rsidRPr="00396766" w:rsidRDefault="0032210D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6766" w:rsidRPr="00396766">
        <w:rPr>
          <w:rFonts w:ascii="Times New Roman" w:hAnsi="Times New Roman" w:cs="Times New Roman"/>
          <w:sz w:val="28"/>
          <w:szCs w:val="28"/>
        </w:rPr>
        <w:t>принцип развития;</w:t>
      </w:r>
    </w:p>
    <w:p w:rsidR="00396766" w:rsidRPr="00396766" w:rsidRDefault="0032210D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6766" w:rsidRPr="00396766">
        <w:rPr>
          <w:rFonts w:ascii="Times New Roman" w:hAnsi="Times New Roman" w:cs="Times New Roman"/>
          <w:sz w:val="28"/>
          <w:szCs w:val="28"/>
        </w:rPr>
        <w:t>учёта возрастных и индивидуальных особенностей дошкольников;</w:t>
      </w:r>
    </w:p>
    <w:p w:rsidR="00396766" w:rsidRPr="00396766" w:rsidRDefault="0032210D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6766" w:rsidRPr="00396766">
        <w:rPr>
          <w:rFonts w:ascii="Times New Roman" w:hAnsi="Times New Roman" w:cs="Times New Roman"/>
          <w:sz w:val="28"/>
          <w:szCs w:val="28"/>
        </w:rPr>
        <w:t>интеграции образовательных областей и видов детской деятельности.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            Следующей ступенью моей работы стало углубленное изучение опыта передовых педагогов и разработка</w:t>
      </w:r>
      <w:r w:rsidR="0032210D">
        <w:rPr>
          <w:rFonts w:ascii="Times New Roman" w:hAnsi="Times New Roman" w:cs="Times New Roman"/>
          <w:sz w:val="28"/>
          <w:szCs w:val="28"/>
        </w:rPr>
        <w:t xml:space="preserve"> </w:t>
      </w:r>
      <w:r w:rsidRPr="00396766">
        <w:rPr>
          <w:rFonts w:ascii="Times New Roman" w:hAnsi="Times New Roman" w:cs="Times New Roman"/>
          <w:sz w:val="28"/>
          <w:szCs w:val="28"/>
        </w:rPr>
        <w:t xml:space="preserve"> плана  самообразования. </w:t>
      </w:r>
      <w:r w:rsidRPr="00396766">
        <w:rPr>
          <w:rFonts w:ascii="Times New Roman" w:hAnsi="Times New Roman" w:cs="Times New Roman"/>
          <w:b/>
          <w:sz w:val="28"/>
          <w:szCs w:val="28"/>
        </w:rPr>
        <w:t>(Приложение 2)</w:t>
      </w:r>
    </w:p>
    <w:p w:rsidR="00396766" w:rsidRPr="00DF36EF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           Опираясь на результаты диагностики и на основании изученной специальной литературы, мною был составлен перспективный план по формированию элементарных математических представлений у детей младшего дошкольного возраста посредством дидактических игр. </w:t>
      </w:r>
      <w:r w:rsidRPr="00396766">
        <w:rPr>
          <w:rFonts w:ascii="Times New Roman" w:hAnsi="Times New Roman" w:cs="Times New Roman"/>
          <w:b/>
          <w:sz w:val="28"/>
          <w:szCs w:val="28"/>
        </w:rPr>
        <w:t>(Приложение 3)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Для получения более высоких результатов по проблеме, мною были подключены все субъекты образовательной деятельности: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lastRenderedPageBreak/>
        <w:t xml:space="preserve">заведующий, старший воспитатель, воспитатели, младшие воспитатели, родители. </w:t>
      </w:r>
      <w:r w:rsidRPr="00396766">
        <w:rPr>
          <w:rFonts w:ascii="Times New Roman" w:hAnsi="Times New Roman" w:cs="Times New Roman"/>
          <w:b/>
          <w:sz w:val="28"/>
          <w:szCs w:val="28"/>
        </w:rPr>
        <w:t>(Приложение 4)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        Понятие «развитие математических представлений» является довольно сложным, комплексным и </w:t>
      </w:r>
      <w:proofErr w:type="spellStart"/>
      <w:r w:rsidRPr="00396766">
        <w:rPr>
          <w:rFonts w:ascii="Times New Roman" w:hAnsi="Times New Roman" w:cs="Times New Roman"/>
          <w:sz w:val="28"/>
          <w:szCs w:val="28"/>
        </w:rPr>
        <w:t>многоаспектным</w:t>
      </w:r>
      <w:proofErr w:type="spellEnd"/>
      <w:r w:rsidRPr="003967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   </w:t>
      </w:r>
      <w:r w:rsidR="00421C42">
        <w:rPr>
          <w:rFonts w:ascii="Times New Roman" w:hAnsi="Times New Roman" w:cs="Times New Roman"/>
          <w:sz w:val="28"/>
          <w:szCs w:val="28"/>
        </w:rPr>
        <w:t xml:space="preserve">    </w:t>
      </w:r>
      <w:r w:rsidRPr="00396766">
        <w:rPr>
          <w:rFonts w:ascii="Times New Roman" w:hAnsi="Times New Roman" w:cs="Times New Roman"/>
          <w:sz w:val="28"/>
          <w:szCs w:val="28"/>
        </w:rPr>
        <w:t>В соответствии с современными требованиями развитие ребёнка должно</w:t>
      </w:r>
      <w:r w:rsidR="00A1544C">
        <w:rPr>
          <w:rFonts w:ascii="Times New Roman" w:hAnsi="Times New Roman" w:cs="Times New Roman"/>
          <w:sz w:val="28"/>
          <w:szCs w:val="28"/>
        </w:rPr>
        <w:t>м</w:t>
      </w:r>
      <w:r w:rsidRPr="00396766">
        <w:rPr>
          <w:rFonts w:ascii="Times New Roman" w:hAnsi="Times New Roman" w:cs="Times New Roman"/>
          <w:sz w:val="28"/>
          <w:szCs w:val="28"/>
        </w:rPr>
        <w:t xml:space="preserve"> идти в интеграции образовательных областей и видов детской деятельности. </w:t>
      </w:r>
      <w:r w:rsidRPr="00396766">
        <w:rPr>
          <w:rFonts w:ascii="Times New Roman" w:hAnsi="Times New Roman" w:cs="Times New Roman"/>
          <w:b/>
          <w:sz w:val="28"/>
          <w:szCs w:val="28"/>
        </w:rPr>
        <w:t>(Приложение 5)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    Работу по формированию элементарных математических представлений организовывала в процессе  непрерывной непосредственно образовательной деятельности, совместной деятельности ребёнка и взрослого в режиме дня, в самостоятельной деятельности детей, в работе с родителями.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766">
        <w:rPr>
          <w:rFonts w:ascii="Times New Roman" w:hAnsi="Times New Roman" w:cs="Times New Roman"/>
          <w:b/>
          <w:sz w:val="28"/>
          <w:szCs w:val="28"/>
        </w:rPr>
        <w:t>(Приложение 6)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В работе использую следующие методы обучения: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 - наглядный и практический метод, так как у детей младшего дошкольного возраста наглядно-действенное мышление, опору  делаю на анализаторы (тактильные, зрительные, слуховые и др.);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 информационно-рецептивный метод, который включает в себя приёмы рассматривания и показа образца воспитателя;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- репродуктивный метод, направленный на закрепление знаний и навыков детей. Это метод упражнений, доводящий навыки до автоматизма. 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 - исследовательский метод, развивающий у детей не только самостоятельность, но и фантазию и творчество. Я, предлагаю детям самостоятельно выполнять некоторые задания;</w:t>
      </w:r>
    </w:p>
    <w:p w:rsidR="00396766" w:rsidRPr="00421C42" w:rsidRDefault="00396766" w:rsidP="00421C42">
      <w:pPr>
        <w:pStyle w:val="3"/>
        <w:spacing w:line="36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21C42">
        <w:rPr>
          <w:rFonts w:ascii="Times New Roman" w:hAnsi="Times New Roman" w:cs="Times New Roman"/>
          <w:b w:val="0"/>
          <w:color w:val="auto"/>
          <w:sz w:val="28"/>
          <w:szCs w:val="28"/>
        </w:rPr>
        <w:t>- объяснительно - иллюстративный метод, суть метода в том, что педагог преподносит информацию при помощи комбинированных средств (устного слова, наглядных и практических материалов)</w:t>
      </w:r>
    </w:p>
    <w:p w:rsidR="00396766" w:rsidRPr="00396766" w:rsidRDefault="00396766" w:rsidP="00421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 проблемный метод, который побуждает детей к активному поиску для решения, проблемной ситуации;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lastRenderedPageBreak/>
        <w:t>- игровой метод, предполагает использование различных компонентов игровой деятельности в сочетании с другими приемами (показом, пояснением, указаниями, вопросами).</w:t>
      </w:r>
    </w:p>
    <w:p w:rsidR="00396766" w:rsidRPr="00396766" w:rsidRDefault="00396766" w:rsidP="003967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В зависимости от педагогических задач и совокупности применяемых методов, образовательную деятельность с воспитанниками я провожу в различных формах: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 организованная образовательная деятельность (сказочные путешествия, игровые занятия);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 демонстрационные опыты (сравнение предметов по форме и величине, цвету, в процессе действий с предметами);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 театрализация с математическим содержанием;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 обучение в повседневных бытовых ситуациях;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беседы;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 самостоятельная деятельность в специально организованной развивающей среде.</w:t>
      </w:r>
    </w:p>
    <w:p w:rsidR="00396766" w:rsidRPr="00396766" w:rsidRDefault="00396766" w:rsidP="003967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Я считаю, что обеспечить всестороннюю математическую подготовку детей удается при умелом сочетании игровых методов и методов прямого обучения, так, как игра увлекает детей, не перегружает их умственно и физически. </w:t>
      </w:r>
    </w:p>
    <w:p w:rsidR="00396766" w:rsidRPr="00396766" w:rsidRDefault="00396766" w:rsidP="003967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В процессе дидактических игр, делаю постепенный переход от интереса детей к игре, к учению, что способствует выработке у детей привычки сосредотачиваться,</w:t>
      </w:r>
      <w:r w:rsidR="000F7485">
        <w:rPr>
          <w:rFonts w:ascii="Times New Roman" w:hAnsi="Times New Roman" w:cs="Times New Roman"/>
          <w:sz w:val="28"/>
          <w:szCs w:val="28"/>
        </w:rPr>
        <w:t xml:space="preserve"> </w:t>
      </w:r>
      <w:r w:rsidRPr="00396766">
        <w:rPr>
          <w:rFonts w:ascii="Times New Roman" w:hAnsi="Times New Roman" w:cs="Times New Roman"/>
          <w:sz w:val="28"/>
          <w:szCs w:val="28"/>
        </w:rPr>
        <w:t xml:space="preserve">мыслить самостоятельно, способствует развитию внимания, стремлению к знаниям. </w:t>
      </w:r>
      <w:proofErr w:type="gramStart"/>
      <w:r w:rsidRPr="00396766">
        <w:rPr>
          <w:rFonts w:ascii="Times New Roman" w:hAnsi="Times New Roman" w:cs="Times New Roman"/>
          <w:sz w:val="28"/>
          <w:szCs w:val="28"/>
        </w:rPr>
        <w:t>Увлёкшись, дети не замечают, что учатся: познают, запоминают новое, ориентируются в необычных ситуациях, пополняют запас представлений, понятий, развивают фантазию.</w:t>
      </w:r>
      <w:proofErr w:type="gramEnd"/>
      <w:r w:rsidRPr="00396766">
        <w:rPr>
          <w:rFonts w:ascii="Times New Roman" w:hAnsi="Times New Roman" w:cs="Times New Roman"/>
          <w:sz w:val="28"/>
          <w:szCs w:val="28"/>
        </w:rPr>
        <w:t xml:space="preserve"> Даже самые пассивные из детей включаются в игру с огромным желанием, прилагая все усилия, чтобы не подвести товарищей.</w:t>
      </w:r>
    </w:p>
    <w:p w:rsidR="00396766" w:rsidRPr="00396766" w:rsidRDefault="00396766" w:rsidP="003967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В своей работе использую дидактические игры: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1. Игры с цифрами и числами;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2. Игры путешествие во времени;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lastRenderedPageBreak/>
        <w:t>3. Игры на ориентировки в пространстве;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4. Игры с геометрическими фигурами;</w:t>
      </w:r>
    </w:p>
    <w:p w:rsidR="00396766" w:rsidRPr="00C20E6A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5.Игры на логическое мышление. </w:t>
      </w:r>
      <w:r w:rsidRPr="00C20E6A">
        <w:rPr>
          <w:rFonts w:ascii="Times New Roman" w:hAnsi="Times New Roman" w:cs="Times New Roman"/>
          <w:b/>
          <w:sz w:val="28"/>
          <w:szCs w:val="28"/>
        </w:rPr>
        <w:t>(Приложение 7)</w:t>
      </w:r>
    </w:p>
    <w:p w:rsidR="00396766" w:rsidRPr="00396766" w:rsidRDefault="00396766" w:rsidP="003967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Условием успешной реализации программы по формированию элементарных математических представлений является организация окружающей предметно – пространственной среды в группе.</w:t>
      </w:r>
    </w:p>
    <w:p w:rsidR="00396766" w:rsidRPr="00396766" w:rsidRDefault="00396766" w:rsidP="003967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Согласно требованиям Федерального государственного образовательного стандарта, была создана развивающая предметно – пространственная среда, которая является: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• содержательно – насыщенной,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• трансформируемой;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396766">
        <w:rPr>
          <w:rFonts w:ascii="Times New Roman" w:hAnsi="Times New Roman" w:cs="Times New Roman"/>
          <w:sz w:val="28"/>
          <w:szCs w:val="28"/>
        </w:rPr>
        <w:t>полуфункциональной</w:t>
      </w:r>
      <w:proofErr w:type="spellEnd"/>
      <w:r w:rsidRPr="00396766">
        <w:rPr>
          <w:rFonts w:ascii="Times New Roman" w:hAnsi="Times New Roman" w:cs="Times New Roman"/>
          <w:sz w:val="28"/>
          <w:szCs w:val="28"/>
        </w:rPr>
        <w:t>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• вариативной;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•безопасной;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• доступной.</w:t>
      </w:r>
    </w:p>
    <w:p w:rsidR="00396766" w:rsidRPr="00396766" w:rsidRDefault="00396766" w:rsidP="003967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С целью стимулирования интеллектуального развития детей, мною был оборудован центр занимательной математики, состоящий из развивающих и занимательных игр, дидактические игры и другой игровой занимател</w:t>
      </w:r>
      <w:r w:rsidR="006A3B19">
        <w:rPr>
          <w:rFonts w:ascii="Times New Roman" w:hAnsi="Times New Roman" w:cs="Times New Roman"/>
          <w:sz w:val="28"/>
          <w:szCs w:val="28"/>
        </w:rPr>
        <w:t xml:space="preserve">ьный материал: блоки </w:t>
      </w:r>
      <w:proofErr w:type="spellStart"/>
      <w:r w:rsidR="006A3B19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="006A3B19">
        <w:rPr>
          <w:rFonts w:ascii="Times New Roman" w:hAnsi="Times New Roman" w:cs="Times New Roman"/>
          <w:sz w:val="28"/>
          <w:szCs w:val="28"/>
        </w:rPr>
        <w:t>, па</w:t>
      </w:r>
      <w:r w:rsidRPr="00396766">
        <w:rPr>
          <w:rFonts w:ascii="Times New Roman" w:hAnsi="Times New Roman" w:cs="Times New Roman"/>
          <w:sz w:val="28"/>
          <w:szCs w:val="28"/>
        </w:rPr>
        <w:t xml:space="preserve">лочки </w:t>
      </w:r>
      <w:proofErr w:type="spellStart"/>
      <w:r w:rsidRPr="00396766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396766">
        <w:rPr>
          <w:rFonts w:ascii="Times New Roman" w:hAnsi="Times New Roman" w:cs="Times New Roman"/>
          <w:sz w:val="28"/>
          <w:szCs w:val="28"/>
        </w:rPr>
        <w:t>, простейшие варианты игр «</w:t>
      </w:r>
      <w:proofErr w:type="spellStart"/>
      <w:r w:rsidRPr="00396766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Pr="0039676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396766">
        <w:rPr>
          <w:rFonts w:ascii="Times New Roman" w:hAnsi="Times New Roman" w:cs="Times New Roman"/>
          <w:sz w:val="28"/>
          <w:szCs w:val="28"/>
        </w:rPr>
        <w:t>Колумбово</w:t>
      </w:r>
      <w:proofErr w:type="spellEnd"/>
      <w:r w:rsidRPr="00396766">
        <w:rPr>
          <w:rFonts w:ascii="Times New Roman" w:hAnsi="Times New Roman" w:cs="Times New Roman"/>
          <w:sz w:val="28"/>
          <w:szCs w:val="28"/>
        </w:rPr>
        <w:t xml:space="preserve"> яйцо», «Кубики » (средняя группа) и т.д.</w:t>
      </w:r>
    </w:p>
    <w:p w:rsidR="00396766" w:rsidRPr="00396766" w:rsidRDefault="00396766" w:rsidP="003967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Я собрала и систематизировала наглядный материал по малым фольклорным формам: загадки, </w:t>
      </w:r>
      <w:proofErr w:type="spellStart"/>
      <w:r w:rsidRPr="00396766"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 w:rsidRPr="00396766">
        <w:rPr>
          <w:rFonts w:ascii="Times New Roman" w:hAnsi="Times New Roman" w:cs="Times New Roman"/>
          <w:sz w:val="28"/>
          <w:szCs w:val="28"/>
        </w:rPr>
        <w:t>, считалки.</w:t>
      </w:r>
    </w:p>
    <w:p w:rsidR="00396766" w:rsidRPr="00396766" w:rsidRDefault="00396766" w:rsidP="003967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6766">
        <w:rPr>
          <w:rFonts w:ascii="Times New Roman" w:hAnsi="Times New Roman" w:cs="Times New Roman"/>
          <w:sz w:val="28"/>
          <w:szCs w:val="28"/>
        </w:rPr>
        <w:t>Совместно с родителями создали игровой центр ( наборы посуды,  мебель, коляски,  куклы, машины, и др..), сенсорный центр (шнуровки,  разной высоты стаканчики, ткани, пуговицы и др..) и центр конструирования (</w:t>
      </w:r>
      <w:proofErr w:type="spellStart"/>
      <w:r w:rsidRPr="00396766">
        <w:rPr>
          <w:rFonts w:ascii="Times New Roman" w:hAnsi="Times New Roman" w:cs="Times New Roman"/>
          <w:sz w:val="28"/>
          <w:szCs w:val="28"/>
        </w:rPr>
        <w:t>мазаики</w:t>
      </w:r>
      <w:proofErr w:type="spellEnd"/>
      <w:r w:rsidRPr="00396766">
        <w:rPr>
          <w:rFonts w:ascii="Times New Roman" w:hAnsi="Times New Roman" w:cs="Times New Roman"/>
          <w:sz w:val="28"/>
          <w:szCs w:val="28"/>
        </w:rPr>
        <w:t xml:space="preserve">, конструктор пластмассовый, деревянный и др.) </w:t>
      </w:r>
      <w:r w:rsidRPr="009708AC">
        <w:rPr>
          <w:rFonts w:ascii="Times New Roman" w:hAnsi="Times New Roman" w:cs="Times New Roman"/>
          <w:b/>
          <w:sz w:val="28"/>
          <w:szCs w:val="28"/>
        </w:rPr>
        <w:t>(Приложение 8)</w:t>
      </w:r>
      <w:proofErr w:type="gramEnd"/>
    </w:p>
    <w:p w:rsidR="00396766" w:rsidRPr="00396766" w:rsidRDefault="009708AC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96766" w:rsidRPr="00396766">
        <w:rPr>
          <w:rFonts w:ascii="Times New Roman" w:hAnsi="Times New Roman" w:cs="Times New Roman"/>
          <w:sz w:val="28"/>
          <w:szCs w:val="28"/>
        </w:rPr>
        <w:t>Семья и детский сад – два восп</w:t>
      </w:r>
      <w:r w:rsidR="009B48C3">
        <w:rPr>
          <w:rFonts w:ascii="Times New Roman" w:hAnsi="Times New Roman" w:cs="Times New Roman"/>
          <w:sz w:val="28"/>
          <w:szCs w:val="28"/>
        </w:rPr>
        <w:t xml:space="preserve">итательных института, каждый </w:t>
      </w:r>
      <w:proofErr w:type="gramStart"/>
      <w:r w:rsidR="009B48C3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9B48C3">
        <w:rPr>
          <w:rFonts w:ascii="Times New Roman" w:hAnsi="Times New Roman" w:cs="Times New Roman"/>
          <w:sz w:val="28"/>
          <w:szCs w:val="28"/>
        </w:rPr>
        <w:t xml:space="preserve"> к</w:t>
      </w:r>
      <w:r w:rsidR="00396766" w:rsidRPr="00396766">
        <w:rPr>
          <w:rFonts w:ascii="Times New Roman" w:hAnsi="Times New Roman" w:cs="Times New Roman"/>
          <w:sz w:val="28"/>
          <w:szCs w:val="28"/>
        </w:rPr>
        <w:t>оторых</w:t>
      </w:r>
      <w:r w:rsidR="009B48C3">
        <w:rPr>
          <w:rFonts w:ascii="Times New Roman" w:hAnsi="Times New Roman" w:cs="Times New Roman"/>
          <w:sz w:val="28"/>
          <w:szCs w:val="28"/>
        </w:rPr>
        <w:t xml:space="preserve">  по </w:t>
      </w:r>
      <w:r w:rsidR="00396766" w:rsidRPr="00396766">
        <w:rPr>
          <w:rFonts w:ascii="Times New Roman" w:hAnsi="Times New Roman" w:cs="Times New Roman"/>
          <w:sz w:val="28"/>
          <w:szCs w:val="28"/>
        </w:rPr>
        <w:t>своему дает ребенку социальный опыт. Только в сочетании друг с другом они создают оптимальные условия для вхождения маленького человека в большой мир.</w:t>
      </w:r>
    </w:p>
    <w:p w:rsidR="00396766" w:rsidRPr="00396766" w:rsidRDefault="00396766" w:rsidP="0039676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lastRenderedPageBreak/>
        <w:t xml:space="preserve">Мною был разработан перспективный план работы с родителями. </w:t>
      </w:r>
      <w:r w:rsidRPr="00396766">
        <w:rPr>
          <w:rFonts w:ascii="Times New Roman" w:hAnsi="Times New Roman" w:cs="Times New Roman"/>
          <w:b/>
          <w:sz w:val="28"/>
          <w:szCs w:val="28"/>
        </w:rPr>
        <w:t>(Приложение 9)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Использую разные формы работы с родителями: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-общие и групповые родительские собрания;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-консультации «Формирование элементарных математических представлений  у детей младшего дошкольного возраста»; «Роль дидактических игр в процессе ФЭМП у детей дошкольного возраста»  и др.;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 изготовление дидактических игр совместно с родителями;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</w:t>
      </w:r>
      <w:r w:rsidR="00704DB7">
        <w:rPr>
          <w:rFonts w:ascii="Times New Roman" w:hAnsi="Times New Roman" w:cs="Times New Roman"/>
          <w:sz w:val="28"/>
          <w:szCs w:val="28"/>
        </w:rPr>
        <w:t xml:space="preserve"> </w:t>
      </w:r>
      <w:r w:rsidRPr="00396766">
        <w:rPr>
          <w:rFonts w:ascii="Times New Roman" w:hAnsi="Times New Roman" w:cs="Times New Roman"/>
          <w:sz w:val="28"/>
          <w:szCs w:val="28"/>
        </w:rPr>
        <w:t>мастер-класс для родителей «Как изготовить дидактические игры по ФЭМП своими руками»;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-дни открытых дверей;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-участие родителей в подготовке и проведении праздников, досугов;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-совместное создание предметно-развивающей среды;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-анкетирование.</w:t>
      </w:r>
    </w:p>
    <w:p w:rsidR="00396766" w:rsidRPr="00396766" w:rsidRDefault="00396766" w:rsidP="003967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Я прилагаю все усилия к тому, чтобы знания, умения полученные детьми в детском саду - родители у детей закрепляли дома. </w:t>
      </w:r>
      <w:r w:rsidRPr="006679E1">
        <w:rPr>
          <w:rFonts w:ascii="Times New Roman" w:hAnsi="Times New Roman" w:cs="Times New Roman"/>
          <w:b/>
          <w:sz w:val="28"/>
          <w:szCs w:val="28"/>
        </w:rPr>
        <w:t>(Приложение 10)</w:t>
      </w:r>
    </w:p>
    <w:p w:rsidR="00396766" w:rsidRPr="00396766" w:rsidRDefault="00396766" w:rsidP="003967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С целью выявления эффективности работы по формированию элементарных математических представлений у детей младшего дошкольного возраста посредством дидактических игр, мной была проведена итоговая диагностика. Оказалось, что из 17 детей: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 -  сформированность представлений о количестве у 10 детей (59,0%) на высоком уровне; у 5 (30,0%) детей представление о количестве сформировано на среднем уровне; у 2 (11,0%) детей  на низком уровне;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-сформированность представлений о величине у 10 детей (59,0%) на высоком уровне; у 5 (30,0%) детей представление о величине  сформировано на среднем уровне; у 2 (11,0%) детей  на низком уровне;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  сформированность представлений о величине у 10 детей (59,0%) на высоком уровне; у 5 (30,0%) детей представление о количестве и величине  сформировано на среднем уровне; у 2 (11,0%) детей  на низком уровне;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lastRenderedPageBreak/>
        <w:t>- сформированность о свойствах предмета у 8 детей (48,0%) на высоком уровнем; у 7 (41,0%) детей представление о свойствах предмета сформировано на среднем уровне; у 2 (11,0%) детей на низком уровне;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 сформированность отношений между предметами у 5 детей (30,0%) на высоком уровне; у 10 (59,0%) детей сформированность отношений между предметами на среднем уровне; у 2 (11,0%) детей  на низком уровне;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 xml:space="preserve">- преобразование и воображение у 3детей (18,0%) на высоком уровне развития; у 12 (100%) детей преобразование и воображение сформировано на среднем уровне; у 2 (11,0%) детей на низком уровне; 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- логика у 6 детей (36,0%) развита на высоком уровне; у 9 детей (53,0%) на среднем уровне и у 2(11,0%) детей логика развита на низком уровне.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766">
        <w:rPr>
          <w:rFonts w:ascii="Times New Roman" w:hAnsi="Times New Roman" w:cs="Times New Roman"/>
          <w:b/>
          <w:sz w:val="28"/>
          <w:szCs w:val="28"/>
        </w:rPr>
        <w:t xml:space="preserve"> (Приложение 11) </w:t>
      </w:r>
    </w:p>
    <w:p w:rsidR="00396766" w:rsidRPr="00396766" w:rsidRDefault="00396766" w:rsidP="0039676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96766">
        <w:rPr>
          <w:rFonts w:ascii="Times New Roman" w:hAnsi="Times New Roman" w:cs="Times New Roman"/>
          <w:sz w:val="28"/>
          <w:szCs w:val="28"/>
        </w:rPr>
        <w:t>Сравнив результаты на начальном этапе и конечном этапе, пришла к выводу, что уровень сформированности представлений о количестве повысился  на 66%;  уровень сформированности представлений  о величине повысился на 66%; уровень сформированности представлений о свойствах предметов  повысился  на 77%; уровень сформированности представлений об отношениях между предметами повысился на 89%; уровень сформированности преобразований и воображения повысился на 89%;</w:t>
      </w:r>
      <w:proofErr w:type="gramEnd"/>
      <w:r w:rsidRPr="00396766">
        <w:rPr>
          <w:rFonts w:ascii="Times New Roman" w:hAnsi="Times New Roman" w:cs="Times New Roman"/>
          <w:sz w:val="28"/>
          <w:szCs w:val="28"/>
        </w:rPr>
        <w:t xml:space="preserve"> показатели логики  улучшились на 71%. </w:t>
      </w:r>
      <w:bookmarkStart w:id="0" w:name="_GoBack"/>
      <w:r w:rsidR="006679E1">
        <w:rPr>
          <w:rFonts w:ascii="Times New Roman" w:hAnsi="Times New Roman" w:cs="Times New Roman"/>
          <w:b/>
          <w:sz w:val="28"/>
          <w:szCs w:val="28"/>
        </w:rPr>
        <w:t>(Приложение 12</w:t>
      </w:r>
      <w:r w:rsidRPr="00396766">
        <w:rPr>
          <w:rFonts w:ascii="Times New Roman" w:hAnsi="Times New Roman" w:cs="Times New Roman"/>
          <w:b/>
          <w:sz w:val="28"/>
          <w:szCs w:val="28"/>
        </w:rPr>
        <w:t>)</w:t>
      </w:r>
    </w:p>
    <w:bookmarkEnd w:id="0"/>
    <w:p w:rsidR="00396766" w:rsidRPr="00396766" w:rsidRDefault="00396766" w:rsidP="003967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b/>
          <w:sz w:val="28"/>
          <w:szCs w:val="28"/>
        </w:rPr>
        <w:t>Таким образом,</w:t>
      </w:r>
      <w:r w:rsidRPr="00396766">
        <w:rPr>
          <w:rFonts w:ascii="Times New Roman" w:hAnsi="Times New Roman" w:cs="Times New Roman"/>
          <w:sz w:val="28"/>
          <w:szCs w:val="28"/>
        </w:rPr>
        <w:t xml:space="preserve"> разработанная нами  система работы по формированию математических представлений посредством дидактической игры является эффективной. Дети стали оперировать основными математическими понятиями, сравнивают и классифицируют, обобщают.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Значительно улучшилась  предметно-пространственная среда в группе в соответствии с новыми требованиями.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Удалось наладить заинтересованный диалог с родителями по формированию  элементарных математических представлений у детей младшего дошкольного возраста посредством дидактических игр.</w:t>
      </w:r>
    </w:p>
    <w:p w:rsidR="00396766" w:rsidRPr="00396766" w:rsidRDefault="00396766" w:rsidP="0039676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lastRenderedPageBreak/>
        <w:t>За отчётный период достигла следующих результатов в деятельности: участвовала в конкурсах, прошла курсы и др</w:t>
      </w:r>
      <w:proofErr w:type="gramStart"/>
      <w:r w:rsidRPr="00396766">
        <w:rPr>
          <w:rFonts w:ascii="Times New Roman" w:hAnsi="Times New Roman" w:cs="Times New Roman"/>
          <w:sz w:val="28"/>
          <w:szCs w:val="28"/>
        </w:rPr>
        <w:t xml:space="preserve">.. </w:t>
      </w:r>
      <w:r w:rsidRPr="00396766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396766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6679E1">
        <w:rPr>
          <w:rFonts w:ascii="Times New Roman" w:hAnsi="Times New Roman" w:cs="Times New Roman"/>
          <w:b/>
          <w:sz w:val="28"/>
          <w:szCs w:val="28"/>
        </w:rPr>
        <w:t>3</w:t>
      </w:r>
      <w:r w:rsidRPr="00396766">
        <w:rPr>
          <w:rFonts w:ascii="Times New Roman" w:hAnsi="Times New Roman" w:cs="Times New Roman"/>
          <w:b/>
          <w:sz w:val="28"/>
          <w:szCs w:val="28"/>
        </w:rPr>
        <w:t>)</w:t>
      </w:r>
    </w:p>
    <w:p w:rsidR="00396766" w:rsidRPr="00396766" w:rsidRDefault="00396766" w:rsidP="003967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766">
        <w:rPr>
          <w:rFonts w:ascii="Times New Roman" w:hAnsi="Times New Roman" w:cs="Times New Roman"/>
          <w:sz w:val="28"/>
          <w:szCs w:val="28"/>
        </w:rPr>
        <w:t>В дальнейшем планирую  продолжить работу по формированию элементарных математических представлений у детей старшего дошкольного возраста посредством дидактических игр; обогатить предметно-пространственную окружающую среду  группы; разработать перспективно-тематический план по проблеме для  детей старшего дошкольного возраста;  обобщить опыт работы в детском саду и за его пределами. А также изучить новую литературу и статьи по обозначенной теме.</w:t>
      </w:r>
    </w:p>
    <w:p w:rsidR="00C316B7" w:rsidRPr="00396766" w:rsidRDefault="00C316B7" w:rsidP="00396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316B7" w:rsidRPr="00396766" w:rsidSect="00C316B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80D" w:rsidRDefault="0005280D" w:rsidP="009B48C3">
      <w:pPr>
        <w:spacing w:after="0" w:line="240" w:lineRule="auto"/>
      </w:pPr>
      <w:r>
        <w:separator/>
      </w:r>
    </w:p>
  </w:endnote>
  <w:endnote w:type="continuationSeparator" w:id="0">
    <w:p w:rsidR="0005280D" w:rsidRDefault="0005280D" w:rsidP="009B4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8688282"/>
      <w:docPartObj>
        <w:docPartGallery w:val="Page Numbers (Bottom of Page)"/>
        <w:docPartUnique/>
      </w:docPartObj>
    </w:sdtPr>
    <w:sdtContent>
      <w:p w:rsidR="00FF6F78" w:rsidRDefault="0034727F">
        <w:pPr>
          <w:pStyle w:val="a6"/>
          <w:jc w:val="center"/>
        </w:pPr>
        <w:fldSimple w:instr=" PAGE   \* MERGEFORMAT ">
          <w:r w:rsidR="00E533F7">
            <w:rPr>
              <w:noProof/>
            </w:rPr>
            <w:t>1</w:t>
          </w:r>
        </w:fldSimple>
      </w:p>
    </w:sdtContent>
  </w:sdt>
  <w:p w:rsidR="00FF6F78" w:rsidRDefault="00FF6F7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80D" w:rsidRDefault="0005280D" w:rsidP="009B48C3">
      <w:pPr>
        <w:spacing w:after="0" w:line="240" w:lineRule="auto"/>
      </w:pPr>
      <w:r>
        <w:separator/>
      </w:r>
    </w:p>
  </w:footnote>
  <w:footnote w:type="continuationSeparator" w:id="0">
    <w:p w:rsidR="0005280D" w:rsidRDefault="0005280D" w:rsidP="009B4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478E1"/>
    <w:multiLevelType w:val="hybridMultilevel"/>
    <w:tmpl w:val="630A0554"/>
    <w:lvl w:ilvl="0" w:tplc="041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1BA8"/>
    <w:rsid w:val="0005280D"/>
    <w:rsid w:val="000F7485"/>
    <w:rsid w:val="00102363"/>
    <w:rsid w:val="001D1BA8"/>
    <w:rsid w:val="002826A0"/>
    <w:rsid w:val="00297032"/>
    <w:rsid w:val="002E038A"/>
    <w:rsid w:val="0032210D"/>
    <w:rsid w:val="0034727F"/>
    <w:rsid w:val="003741D4"/>
    <w:rsid w:val="00396766"/>
    <w:rsid w:val="003A4440"/>
    <w:rsid w:val="00421C42"/>
    <w:rsid w:val="00444069"/>
    <w:rsid w:val="005A6C19"/>
    <w:rsid w:val="006679E1"/>
    <w:rsid w:val="006A3B19"/>
    <w:rsid w:val="00704DB7"/>
    <w:rsid w:val="009708AC"/>
    <w:rsid w:val="009B48C3"/>
    <w:rsid w:val="009B7700"/>
    <w:rsid w:val="00A1544C"/>
    <w:rsid w:val="00AB6CC6"/>
    <w:rsid w:val="00AD3DC4"/>
    <w:rsid w:val="00AF0AEB"/>
    <w:rsid w:val="00C20E6A"/>
    <w:rsid w:val="00C316B7"/>
    <w:rsid w:val="00DF0275"/>
    <w:rsid w:val="00DF36EF"/>
    <w:rsid w:val="00E533F7"/>
    <w:rsid w:val="00E605D4"/>
    <w:rsid w:val="00EA4667"/>
    <w:rsid w:val="00FF6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BA8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21C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CC6"/>
    <w:pPr>
      <w:spacing w:after="0" w:line="240" w:lineRule="auto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1C4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B4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B48C3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9B4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48C3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FF6F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10C315-534A-404F-B48F-826FFBE06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2087</Words>
  <Characters>11897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Магазин</dc:creator>
  <cp:keywords/>
  <dc:description/>
  <cp:lastModifiedBy>Магазин</cp:lastModifiedBy>
  <cp:revision>19</cp:revision>
  <dcterms:created xsi:type="dcterms:W3CDTF">2017-07-23T07:21:00Z</dcterms:created>
  <dcterms:modified xsi:type="dcterms:W3CDTF">2017-08-03T13:38:00Z</dcterms:modified>
</cp:coreProperties>
</file>